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91CC" w14:textId="638B72D7" w:rsidR="0090444A" w:rsidRPr="00407CD9" w:rsidRDefault="00407CD9" w:rsidP="00AE21F6">
      <w:pPr>
        <w:spacing w:line="560" w:lineRule="exact"/>
        <w:jc w:val="center"/>
        <w:rPr>
          <w:rFonts w:ascii="Times New Roman" w:eastAsia="方正小标宋_GBK" w:hAnsi="Times New Roman" w:cs="仿宋"/>
          <w:bCs/>
          <w:color w:val="000000"/>
          <w:sz w:val="44"/>
          <w:szCs w:val="44"/>
        </w:rPr>
      </w:pPr>
      <w:r w:rsidRPr="00407CD9">
        <w:rPr>
          <w:rFonts w:ascii="Times New Roman" w:eastAsia="方正小标宋_GBK" w:hAnsi="Times New Roman" w:cs="仿宋" w:hint="eastAsia"/>
          <w:bCs/>
          <w:color w:val="000000"/>
          <w:sz w:val="44"/>
          <w:szCs w:val="44"/>
        </w:rPr>
        <w:t>中介超市征集</w:t>
      </w:r>
      <w:r w:rsidR="00553FCF">
        <w:rPr>
          <w:rFonts w:ascii="Times New Roman" w:eastAsia="方正小标宋_GBK" w:hAnsi="Times New Roman" w:cs="仿宋" w:hint="eastAsia"/>
          <w:bCs/>
          <w:color w:val="000000"/>
          <w:sz w:val="44"/>
          <w:szCs w:val="44"/>
        </w:rPr>
        <w:t>相关</w:t>
      </w:r>
      <w:r w:rsidRPr="00407CD9">
        <w:rPr>
          <w:rFonts w:ascii="Times New Roman" w:eastAsia="方正小标宋_GBK" w:hAnsi="Times New Roman" w:cs="仿宋" w:hint="eastAsia"/>
          <w:bCs/>
          <w:color w:val="000000"/>
          <w:sz w:val="44"/>
          <w:szCs w:val="44"/>
        </w:rPr>
        <w:t>公告</w:t>
      </w:r>
    </w:p>
    <w:p w14:paraId="602CDF9C" w14:textId="77777777" w:rsidR="00407CD9" w:rsidRDefault="00407CD9" w:rsidP="00407CD9">
      <w:pPr>
        <w:widowControl/>
        <w:spacing w:after="120" w:line="560" w:lineRule="exact"/>
        <w:ind w:firstLine="480"/>
        <w:rPr>
          <w:rFonts w:ascii="Times New Roman" w:eastAsia="黑体" w:hAnsi="Times New Roman" w:cs="仿宋"/>
          <w:color w:val="000000"/>
          <w:sz w:val="32"/>
          <w:szCs w:val="32"/>
        </w:rPr>
      </w:pPr>
    </w:p>
    <w:p w14:paraId="52E32BE8" w14:textId="0B0F2C8D" w:rsidR="0090444A" w:rsidRPr="00407CD9" w:rsidRDefault="00407CD9" w:rsidP="00407CD9">
      <w:pPr>
        <w:widowControl/>
        <w:spacing w:after="120" w:line="560" w:lineRule="exact"/>
        <w:ind w:firstLine="480"/>
        <w:rPr>
          <w:rFonts w:ascii="Times New Roman" w:eastAsia="黑体" w:hAnsi="Times New Roman" w:cs="仿宋"/>
          <w:color w:val="000000"/>
          <w:sz w:val="32"/>
          <w:szCs w:val="32"/>
        </w:rPr>
      </w:pPr>
      <w:r w:rsidRPr="00407CD9">
        <w:rPr>
          <w:rFonts w:ascii="Times New Roman" w:eastAsia="黑体" w:hAnsi="Times New Roman" w:cs="仿宋" w:hint="eastAsia"/>
          <w:color w:val="000000"/>
          <w:sz w:val="32"/>
          <w:szCs w:val="32"/>
        </w:rPr>
        <w:t>一、中介服务征集范围</w:t>
      </w:r>
    </w:p>
    <w:p w14:paraId="7018333A" w14:textId="1A8B6278"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造价咨询服务、拍卖代理机构、资产评估机构、招标代理机构</w:t>
      </w:r>
      <w:r w:rsidR="001A3F60">
        <w:rPr>
          <w:rFonts w:ascii="仿宋_GB2312" w:eastAsia="仿宋_GB2312" w:hAnsi="仿宋" w:cs="仿宋" w:hint="eastAsia"/>
          <w:color w:val="000000"/>
          <w:sz w:val="32"/>
          <w:szCs w:val="32"/>
        </w:rPr>
        <w:t>、工程规划及设计</w:t>
      </w:r>
      <w:r w:rsidRPr="00407CD9">
        <w:rPr>
          <w:rFonts w:ascii="Times New Roman" w:eastAsia="仿宋_GB2312" w:hAnsi="Times New Roman" w:cs="仿宋" w:hint="eastAsia"/>
          <w:color w:val="000000"/>
          <w:sz w:val="32"/>
          <w:szCs w:val="32"/>
        </w:rPr>
        <w:t>。</w:t>
      </w:r>
    </w:p>
    <w:p w14:paraId="6B723101" w14:textId="77777777" w:rsidR="0090444A" w:rsidRPr="00407CD9" w:rsidRDefault="00407CD9" w:rsidP="00407CD9">
      <w:pPr>
        <w:widowControl/>
        <w:spacing w:after="120" w:line="560" w:lineRule="exact"/>
        <w:ind w:firstLine="480"/>
        <w:rPr>
          <w:rFonts w:ascii="Times New Roman" w:eastAsia="黑体" w:hAnsi="Times New Roman" w:cs="仿宋"/>
          <w:color w:val="000000"/>
          <w:sz w:val="32"/>
          <w:szCs w:val="32"/>
        </w:rPr>
      </w:pPr>
      <w:r w:rsidRPr="00407CD9">
        <w:rPr>
          <w:rFonts w:ascii="Times New Roman" w:eastAsia="黑体" w:hAnsi="Times New Roman" w:cs="仿宋" w:hint="eastAsia"/>
          <w:color w:val="000000"/>
          <w:sz w:val="32"/>
          <w:szCs w:val="32"/>
        </w:rPr>
        <w:t>二、征集条件</w:t>
      </w:r>
    </w:p>
    <w:p w14:paraId="16CED3CD"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1.</w:t>
      </w:r>
      <w:r w:rsidRPr="00407CD9">
        <w:rPr>
          <w:rFonts w:ascii="Times New Roman" w:eastAsia="仿宋_GB2312" w:hAnsi="Times New Roman" w:cs="仿宋" w:hint="eastAsia"/>
          <w:color w:val="000000"/>
          <w:sz w:val="32"/>
          <w:szCs w:val="32"/>
        </w:rPr>
        <w:t>经依法登记设立，具有独立法人资格，能提供征集范围内的中介服务，且具备相应的资质要求；</w:t>
      </w:r>
    </w:p>
    <w:p w14:paraId="17A00A42"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2.</w:t>
      </w:r>
      <w:r w:rsidRPr="00407CD9">
        <w:rPr>
          <w:rFonts w:ascii="Times New Roman" w:eastAsia="仿宋_GB2312" w:hAnsi="Times New Roman" w:cs="仿宋" w:hint="eastAsia"/>
          <w:color w:val="000000"/>
          <w:sz w:val="32"/>
          <w:szCs w:val="32"/>
        </w:rPr>
        <w:t>出具的报告应具有相应的法律效力，能独立承担相应的法律责任；</w:t>
      </w:r>
    </w:p>
    <w:p w14:paraId="71B654F3"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3.</w:t>
      </w:r>
      <w:r w:rsidRPr="00407CD9">
        <w:rPr>
          <w:rFonts w:ascii="Times New Roman" w:eastAsia="仿宋_GB2312" w:hAnsi="Times New Roman" w:cs="仿宋" w:hint="eastAsia"/>
          <w:color w:val="000000"/>
          <w:sz w:val="32"/>
          <w:szCs w:val="32"/>
        </w:rPr>
        <w:t>有健全的执业规则以及其他相应的管理制度；</w:t>
      </w:r>
    </w:p>
    <w:p w14:paraId="7AE5D959"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4.</w:t>
      </w:r>
      <w:r w:rsidRPr="00407CD9">
        <w:rPr>
          <w:rFonts w:ascii="Times New Roman" w:eastAsia="仿宋_GB2312" w:hAnsi="Times New Roman" w:cs="仿宋" w:hint="eastAsia"/>
          <w:color w:val="000000"/>
          <w:sz w:val="32"/>
          <w:szCs w:val="32"/>
        </w:rPr>
        <w:t>环境影响评价信用平台两年内无不良信用记录；</w:t>
      </w:r>
    </w:p>
    <w:p w14:paraId="5ED01AE6"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5.</w:t>
      </w:r>
      <w:r w:rsidRPr="00407CD9">
        <w:rPr>
          <w:rFonts w:ascii="Times New Roman" w:eastAsia="仿宋_GB2312" w:hAnsi="Times New Roman" w:cs="仿宋" w:hint="eastAsia"/>
          <w:color w:val="000000"/>
          <w:sz w:val="32"/>
          <w:szCs w:val="32"/>
        </w:rPr>
        <w:t>具有良好的商业信誉和健全的财务会计制度；</w:t>
      </w:r>
    </w:p>
    <w:p w14:paraId="70A4D539"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6.</w:t>
      </w:r>
      <w:r w:rsidRPr="00407CD9">
        <w:rPr>
          <w:rFonts w:ascii="Times New Roman" w:eastAsia="仿宋_GB2312" w:hAnsi="Times New Roman" w:cs="仿宋" w:hint="eastAsia"/>
          <w:color w:val="000000"/>
          <w:sz w:val="32"/>
          <w:szCs w:val="32"/>
        </w:rPr>
        <w:t>具有履行合同所必需的设备和专业技术能力；</w:t>
      </w:r>
    </w:p>
    <w:p w14:paraId="7E94EC95"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7.</w:t>
      </w:r>
      <w:r w:rsidRPr="00407CD9">
        <w:rPr>
          <w:rFonts w:ascii="Times New Roman" w:eastAsia="仿宋_GB2312" w:hAnsi="Times New Roman" w:cs="仿宋" w:hint="eastAsia"/>
          <w:color w:val="000000"/>
          <w:sz w:val="32"/>
          <w:szCs w:val="32"/>
        </w:rPr>
        <w:t>近三年内，在经营活动中没有重大违法违规记录；</w:t>
      </w:r>
    </w:p>
    <w:p w14:paraId="3244FA27"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8.</w:t>
      </w:r>
      <w:r w:rsidRPr="00407CD9">
        <w:rPr>
          <w:rFonts w:ascii="Times New Roman" w:eastAsia="仿宋_GB2312" w:hAnsi="Times New Roman" w:cs="仿宋" w:hint="eastAsia"/>
          <w:color w:val="000000"/>
          <w:sz w:val="32"/>
          <w:szCs w:val="32"/>
        </w:rPr>
        <w:t>申请单位现任法定代表人在截止到本次征集公告发布之日前，未被法院列为失信被执行人（截止到本次征集公告发布之日，人民法院将其信息从失信被执行人名单库中删除的情形，认定为未被列为失信被执行人）；</w:t>
      </w:r>
    </w:p>
    <w:p w14:paraId="1B3D84E9"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9.</w:t>
      </w:r>
      <w:r w:rsidRPr="00407CD9">
        <w:rPr>
          <w:rFonts w:ascii="Times New Roman" w:eastAsia="仿宋_GB2312" w:hAnsi="Times New Roman" w:cs="仿宋" w:hint="eastAsia"/>
          <w:color w:val="000000"/>
          <w:sz w:val="32"/>
          <w:szCs w:val="32"/>
        </w:rPr>
        <w:t>申请单位现任法定代表人在截止到本次征集公告发布之日的最近</w:t>
      </w:r>
      <w:r w:rsidRPr="00407CD9">
        <w:rPr>
          <w:rFonts w:ascii="Times New Roman" w:eastAsia="仿宋_GB2312" w:hAnsi="Times New Roman" w:cs="仿宋" w:hint="eastAsia"/>
          <w:color w:val="000000"/>
          <w:sz w:val="32"/>
          <w:szCs w:val="32"/>
        </w:rPr>
        <w:t>5</w:t>
      </w:r>
      <w:r w:rsidRPr="00407CD9">
        <w:rPr>
          <w:rFonts w:ascii="Times New Roman" w:eastAsia="仿宋_GB2312" w:hAnsi="Times New Roman" w:cs="仿宋" w:hint="eastAsia"/>
          <w:color w:val="000000"/>
          <w:sz w:val="32"/>
          <w:szCs w:val="32"/>
        </w:rPr>
        <w:t>年内不得具有行贿犯罪记录；</w:t>
      </w:r>
    </w:p>
    <w:p w14:paraId="222090D9"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lastRenderedPageBreak/>
        <w:t>10.</w:t>
      </w:r>
      <w:r w:rsidRPr="00407CD9">
        <w:rPr>
          <w:rFonts w:ascii="Times New Roman" w:eastAsia="仿宋_GB2312" w:hAnsi="Times New Roman" w:cs="仿宋" w:hint="eastAsia"/>
          <w:color w:val="000000"/>
          <w:sz w:val="32"/>
          <w:szCs w:val="32"/>
        </w:rPr>
        <w:t>申请单位未被列入“信用中国”网站</w:t>
      </w:r>
      <w:r w:rsidRPr="00407CD9">
        <w:rPr>
          <w:rFonts w:ascii="Times New Roman" w:eastAsia="仿宋_GB2312" w:hAnsi="Times New Roman" w:cs="仿宋" w:hint="eastAsia"/>
          <w:color w:val="000000"/>
          <w:sz w:val="32"/>
          <w:szCs w:val="32"/>
        </w:rPr>
        <w:t>(www.creditchina.gov.cn)</w:t>
      </w:r>
      <w:r w:rsidRPr="00407CD9">
        <w:rPr>
          <w:rFonts w:ascii="Times New Roman" w:eastAsia="仿宋_GB2312" w:hAnsi="Times New Roman" w:cs="仿宋" w:hint="eastAsia"/>
          <w:color w:val="000000"/>
          <w:sz w:val="32"/>
          <w:szCs w:val="32"/>
        </w:rPr>
        <w:t>、中国政府采购网</w:t>
      </w:r>
      <w:r w:rsidRPr="00407CD9">
        <w:rPr>
          <w:rFonts w:ascii="Times New Roman" w:eastAsia="仿宋_GB2312" w:hAnsi="Times New Roman" w:cs="仿宋" w:hint="eastAsia"/>
          <w:color w:val="000000"/>
          <w:sz w:val="32"/>
          <w:szCs w:val="32"/>
        </w:rPr>
        <w:t>(www.ccgp.gov.cn)</w:t>
      </w:r>
      <w:r w:rsidRPr="00407CD9">
        <w:rPr>
          <w:rFonts w:ascii="Times New Roman" w:eastAsia="仿宋_GB2312" w:hAnsi="Times New Roman" w:cs="仿宋" w:hint="eastAsia"/>
          <w:color w:val="000000"/>
          <w:sz w:val="32"/>
          <w:szCs w:val="32"/>
        </w:rPr>
        <w:t>渠道信用记录失信被执行人、重大税收违法案件当事人名单、政府采购严重违法失信行为记录名单的供应商；</w:t>
      </w:r>
    </w:p>
    <w:p w14:paraId="5661A322"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11.</w:t>
      </w:r>
      <w:r w:rsidRPr="00407CD9">
        <w:rPr>
          <w:rFonts w:ascii="Times New Roman" w:eastAsia="仿宋_GB2312" w:hAnsi="Times New Roman" w:cs="仿宋" w:hint="eastAsia"/>
          <w:color w:val="000000"/>
          <w:sz w:val="32"/>
          <w:szCs w:val="32"/>
        </w:rPr>
        <w:t>符合法律、法规规定的其他条件。</w:t>
      </w:r>
    </w:p>
    <w:p w14:paraId="7ABC2212" w14:textId="77777777" w:rsidR="0090444A" w:rsidRPr="00407CD9" w:rsidRDefault="00407CD9" w:rsidP="00407CD9">
      <w:pPr>
        <w:widowControl/>
        <w:spacing w:after="120" w:line="560" w:lineRule="exact"/>
        <w:ind w:firstLine="480"/>
        <w:rPr>
          <w:rFonts w:ascii="Times New Roman" w:eastAsia="黑体" w:hAnsi="Times New Roman" w:cs="仿宋"/>
          <w:color w:val="000000"/>
          <w:sz w:val="32"/>
          <w:szCs w:val="32"/>
        </w:rPr>
      </w:pPr>
      <w:r w:rsidRPr="00407CD9">
        <w:rPr>
          <w:rFonts w:ascii="Times New Roman" w:eastAsia="黑体" w:hAnsi="Times New Roman" w:cs="仿宋" w:hint="eastAsia"/>
          <w:color w:val="000000"/>
          <w:sz w:val="32"/>
          <w:szCs w:val="32"/>
        </w:rPr>
        <w:t>三、入驻平台注册网址</w:t>
      </w:r>
    </w:p>
    <w:p w14:paraId="1E73FAC3" w14:textId="77777777" w:rsidR="0090444A" w:rsidRPr="00407CD9" w:rsidRDefault="002A564F" w:rsidP="00407CD9">
      <w:pPr>
        <w:widowControl/>
        <w:spacing w:after="120" w:line="560" w:lineRule="exact"/>
        <w:ind w:firstLine="480"/>
        <w:rPr>
          <w:rFonts w:ascii="Times New Roman" w:eastAsia="仿宋_GB2312" w:hAnsi="Times New Roman" w:cs="仿宋"/>
          <w:color w:val="000000"/>
          <w:sz w:val="32"/>
          <w:szCs w:val="32"/>
        </w:rPr>
      </w:pPr>
      <w:hyperlink r:id="rId6" w:history="1">
        <w:r w:rsidR="00407CD9" w:rsidRPr="00407CD9">
          <w:rPr>
            <w:rFonts w:ascii="Times New Roman" w:eastAsia="仿宋_GB2312" w:hAnsi="Times New Roman" w:cs="仿宋"/>
            <w:color w:val="000000"/>
            <w:sz w:val="32"/>
            <w:szCs w:val="32"/>
          </w:rPr>
          <w:t>https://www.lnsggzy.com/PSPBidder/huiyuaninfomis2/pages/huiyuanregister/register</w:t>
        </w:r>
      </w:hyperlink>
    </w:p>
    <w:p w14:paraId="6267C5CE" w14:textId="77777777" w:rsidR="0090444A" w:rsidRPr="00407CD9" w:rsidRDefault="00407CD9" w:rsidP="00407CD9">
      <w:pPr>
        <w:widowControl/>
        <w:spacing w:after="120" w:line="560" w:lineRule="exact"/>
        <w:ind w:firstLine="480"/>
        <w:rPr>
          <w:rFonts w:ascii="Times New Roman" w:eastAsia="黑体" w:hAnsi="Times New Roman" w:cs="仿宋"/>
          <w:color w:val="000000"/>
          <w:sz w:val="32"/>
          <w:szCs w:val="32"/>
        </w:rPr>
      </w:pPr>
      <w:r w:rsidRPr="00407CD9">
        <w:rPr>
          <w:rFonts w:ascii="Times New Roman" w:eastAsia="黑体" w:hAnsi="Times New Roman" w:cs="仿宋" w:hint="eastAsia"/>
          <w:color w:val="000000"/>
          <w:sz w:val="32"/>
          <w:szCs w:val="32"/>
        </w:rPr>
        <w:t>四、中介服务事项审核</w:t>
      </w:r>
    </w:p>
    <w:p w14:paraId="421C6E2A" w14:textId="024B78F6"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在中介机构征集期结束后对中介机构申请的中介服务事项进行统一审核操作。</w:t>
      </w:r>
    </w:p>
    <w:p w14:paraId="57BB2489" w14:textId="77777777" w:rsidR="0090444A" w:rsidRPr="00407CD9" w:rsidRDefault="00407CD9" w:rsidP="00407CD9">
      <w:pPr>
        <w:widowControl/>
        <w:spacing w:after="120" w:line="560" w:lineRule="exact"/>
        <w:ind w:firstLine="480"/>
        <w:rPr>
          <w:rFonts w:ascii="Times New Roman" w:eastAsia="黑体" w:hAnsi="Times New Roman" w:cs="仿宋"/>
          <w:color w:val="000000"/>
          <w:sz w:val="32"/>
          <w:szCs w:val="32"/>
        </w:rPr>
      </w:pPr>
      <w:r w:rsidRPr="00407CD9">
        <w:rPr>
          <w:rFonts w:ascii="Times New Roman" w:eastAsia="黑体" w:hAnsi="Times New Roman" w:cs="仿宋" w:hint="eastAsia"/>
          <w:color w:val="000000"/>
          <w:sz w:val="32"/>
          <w:szCs w:val="32"/>
        </w:rPr>
        <w:t>五、入驻机构信息库报送资料</w:t>
      </w:r>
    </w:p>
    <w:p w14:paraId="41758F76"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1.</w:t>
      </w:r>
      <w:r w:rsidRPr="00407CD9">
        <w:rPr>
          <w:rFonts w:ascii="Times New Roman" w:eastAsia="仿宋_GB2312" w:hAnsi="Times New Roman" w:cs="仿宋" w:hint="eastAsia"/>
          <w:color w:val="000000"/>
          <w:sz w:val="32"/>
          <w:szCs w:val="32"/>
        </w:rPr>
        <w:t>辽宁省公共资源“中介服务超市”入驻机构信息</w:t>
      </w:r>
    </w:p>
    <w:p w14:paraId="560D66BA"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2.</w:t>
      </w:r>
      <w:r w:rsidRPr="00407CD9">
        <w:rPr>
          <w:rFonts w:ascii="Times New Roman" w:eastAsia="仿宋_GB2312" w:hAnsi="Times New Roman" w:cs="仿宋" w:hint="eastAsia"/>
          <w:color w:val="000000"/>
          <w:sz w:val="32"/>
          <w:szCs w:val="32"/>
        </w:rPr>
        <w:t>入驻机构（企业）营业执照（加盖公章）</w:t>
      </w:r>
    </w:p>
    <w:p w14:paraId="5B2AC4A3"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3.</w:t>
      </w:r>
      <w:r w:rsidRPr="00407CD9">
        <w:rPr>
          <w:rFonts w:ascii="Times New Roman" w:eastAsia="仿宋_GB2312" w:hAnsi="Times New Roman" w:cs="仿宋" w:hint="eastAsia"/>
          <w:color w:val="000000"/>
          <w:sz w:val="32"/>
          <w:szCs w:val="32"/>
        </w:rPr>
        <w:t>入驻机构（企业）资质证书（加盖公章）</w:t>
      </w:r>
    </w:p>
    <w:p w14:paraId="12C67D9B"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4.</w:t>
      </w:r>
      <w:r w:rsidRPr="00407CD9">
        <w:rPr>
          <w:rFonts w:ascii="Times New Roman" w:eastAsia="仿宋_GB2312" w:hAnsi="Times New Roman" w:cs="仿宋" w:hint="eastAsia"/>
          <w:color w:val="000000"/>
          <w:sz w:val="32"/>
          <w:szCs w:val="32"/>
        </w:rPr>
        <w:t>入驻机构（企业）执业人员职业资格证（加盖公章）</w:t>
      </w:r>
    </w:p>
    <w:p w14:paraId="63CD555C" w14:textId="77777777" w:rsidR="0090444A" w:rsidRPr="00407CD9" w:rsidRDefault="00407CD9" w:rsidP="00407CD9">
      <w:pPr>
        <w:widowControl/>
        <w:spacing w:after="120" w:line="560" w:lineRule="exact"/>
        <w:ind w:firstLine="48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5.</w:t>
      </w:r>
      <w:r w:rsidRPr="00407CD9">
        <w:rPr>
          <w:rFonts w:ascii="Times New Roman" w:eastAsia="仿宋_GB2312" w:hAnsi="Times New Roman" w:cs="仿宋" w:hint="eastAsia"/>
          <w:color w:val="000000"/>
          <w:sz w:val="32"/>
          <w:szCs w:val="32"/>
        </w:rPr>
        <w:t>其他证件</w:t>
      </w:r>
    </w:p>
    <w:p w14:paraId="57509126" w14:textId="77777777" w:rsidR="0090444A" w:rsidRPr="00407CD9" w:rsidRDefault="00407CD9" w:rsidP="00407CD9">
      <w:pPr>
        <w:widowControl/>
        <w:spacing w:after="120" w:line="560" w:lineRule="exact"/>
        <w:ind w:firstLine="480"/>
        <w:rPr>
          <w:rFonts w:ascii="Times New Roman" w:eastAsia="黑体" w:hAnsi="Times New Roman" w:cs="仿宋"/>
          <w:color w:val="000000"/>
          <w:sz w:val="32"/>
          <w:szCs w:val="32"/>
        </w:rPr>
      </w:pPr>
      <w:r w:rsidRPr="00407CD9">
        <w:rPr>
          <w:rFonts w:ascii="Times New Roman" w:eastAsia="黑体" w:hAnsi="Times New Roman" w:cs="仿宋" w:hint="eastAsia"/>
          <w:color w:val="000000"/>
          <w:sz w:val="32"/>
          <w:szCs w:val="32"/>
        </w:rPr>
        <w:t>六、联系方式</w:t>
      </w:r>
    </w:p>
    <w:p w14:paraId="48DD39C4" w14:textId="39A0932F" w:rsidR="0090444A" w:rsidRPr="00407CD9" w:rsidRDefault="00407CD9" w:rsidP="00407CD9">
      <w:pPr>
        <w:widowControl/>
        <w:spacing w:line="560" w:lineRule="exact"/>
        <w:ind w:firstLine="60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请有意参与</w:t>
      </w:r>
      <w:r w:rsidR="00372DC1">
        <w:rPr>
          <w:rFonts w:ascii="Times New Roman" w:eastAsia="仿宋_GB2312" w:hAnsi="Times New Roman" w:cs="仿宋" w:hint="eastAsia"/>
          <w:color w:val="000000"/>
          <w:sz w:val="32"/>
          <w:szCs w:val="32"/>
        </w:rPr>
        <w:t>中介服务的公司</w:t>
      </w:r>
      <w:r w:rsidRPr="00407CD9">
        <w:rPr>
          <w:rFonts w:ascii="Times New Roman" w:eastAsia="仿宋_GB2312" w:hAnsi="Times New Roman" w:cs="仿宋" w:hint="eastAsia"/>
          <w:color w:val="000000"/>
          <w:sz w:val="32"/>
          <w:szCs w:val="32"/>
        </w:rPr>
        <w:t>在征集期内，通过</w:t>
      </w:r>
      <w:r w:rsidR="00372DC1" w:rsidRPr="00372DC1">
        <w:rPr>
          <w:rFonts w:ascii="Times New Roman" w:eastAsia="仿宋_GB2312" w:hAnsi="Times New Roman" w:cs="仿宋" w:hint="eastAsia"/>
          <w:color w:val="000000"/>
          <w:sz w:val="32"/>
          <w:szCs w:val="32"/>
        </w:rPr>
        <w:t>平台注册提供以上资格条件的证明资料</w:t>
      </w:r>
      <w:r w:rsidRPr="00407CD9">
        <w:rPr>
          <w:rFonts w:ascii="Times New Roman" w:eastAsia="仿宋_GB2312" w:hAnsi="Times New Roman" w:cs="仿宋" w:hint="eastAsia"/>
          <w:color w:val="000000"/>
          <w:sz w:val="32"/>
          <w:szCs w:val="32"/>
        </w:rPr>
        <w:t>。</w:t>
      </w:r>
      <w:r w:rsidR="001A049B">
        <w:rPr>
          <w:rFonts w:ascii="Times New Roman" w:eastAsia="仿宋_GB2312" w:hAnsi="Times New Roman" w:cs="仿宋" w:hint="eastAsia"/>
          <w:color w:val="000000"/>
          <w:sz w:val="32"/>
          <w:szCs w:val="32"/>
        </w:rPr>
        <w:t>注册过程中</w:t>
      </w:r>
      <w:r w:rsidR="00372DC1">
        <w:rPr>
          <w:rFonts w:ascii="Times New Roman" w:eastAsia="仿宋_GB2312" w:hAnsi="Times New Roman" w:cs="仿宋" w:hint="eastAsia"/>
          <w:color w:val="000000"/>
          <w:sz w:val="32"/>
          <w:szCs w:val="32"/>
        </w:rPr>
        <w:t>如有问题，可以通过邮箱或电话进行联系。</w:t>
      </w:r>
    </w:p>
    <w:p w14:paraId="69FE01AC" w14:textId="77777777" w:rsidR="0090444A" w:rsidRPr="00407CD9" w:rsidRDefault="00407CD9" w:rsidP="00407CD9">
      <w:pPr>
        <w:widowControl/>
        <w:spacing w:line="560" w:lineRule="exact"/>
        <w:ind w:firstLine="60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联系电话：</w:t>
      </w:r>
      <w:r w:rsidRPr="00407CD9">
        <w:rPr>
          <w:rFonts w:ascii="Times New Roman" w:eastAsia="仿宋_GB2312" w:hAnsi="Times New Roman" w:cs="仿宋" w:hint="eastAsia"/>
          <w:color w:val="000000"/>
          <w:sz w:val="32"/>
          <w:szCs w:val="32"/>
        </w:rPr>
        <w:t>18540282707</w:t>
      </w:r>
    </w:p>
    <w:p w14:paraId="50930BC9" w14:textId="77777777" w:rsidR="0090444A" w:rsidRPr="00407CD9" w:rsidRDefault="00407CD9" w:rsidP="00407CD9">
      <w:pPr>
        <w:widowControl/>
        <w:spacing w:line="560" w:lineRule="exact"/>
        <w:ind w:firstLine="60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lastRenderedPageBreak/>
        <w:t>邮箱地址：</w:t>
      </w:r>
      <w:hyperlink r:id="rId7" w:history="1">
        <w:r w:rsidRPr="00407CD9">
          <w:rPr>
            <w:rFonts w:ascii="Times New Roman" w:eastAsia="仿宋_GB2312" w:hAnsi="Times New Roman" w:cs="仿宋" w:hint="eastAsia"/>
            <w:color w:val="000000"/>
            <w:sz w:val="32"/>
            <w:szCs w:val="32"/>
          </w:rPr>
          <w:t>zhongjie</w:t>
        </w:r>
        <w:r w:rsidRPr="00407CD9">
          <w:rPr>
            <w:rFonts w:ascii="Times New Roman" w:eastAsia="仿宋_GB2312" w:hAnsi="Times New Roman" w:cs="仿宋"/>
            <w:color w:val="000000"/>
            <w:sz w:val="32"/>
            <w:szCs w:val="32"/>
          </w:rPr>
          <w:t>@weidashuzhi.cn</w:t>
        </w:r>
      </w:hyperlink>
    </w:p>
    <w:p w14:paraId="3437F1DE" w14:textId="77777777" w:rsidR="0090444A" w:rsidRPr="00407CD9" w:rsidRDefault="00407CD9" w:rsidP="00407CD9">
      <w:pPr>
        <w:widowControl/>
        <w:spacing w:after="120" w:line="560" w:lineRule="exact"/>
        <w:ind w:firstLine="480"/>
        <w:rPr>
          <w:rFonts w:ascii="Times New Roman" w:eastAsia="黑体" w:hAnsi="Times New Roman" w:cs="仿宋"/>
          <w:color w:val="000000"/>
          <w:sz w:val="32"/>
          <w:szCs w:val="32"/>
        </w:rPr>
      </w:pPr>
      <w:r w:rsidRPr="00407CD9">
        <w:rPr>
          <w:rFonts w:ascii="Times New Roman" w:eastAsia="黑体" w:hAnsi="Times New Roman" w:cs="仿宋" w:hint="eastAsia"/>
          <w:color w:val="000000"/>
          <w:sz w:val="32"/>
          <w:szCs w:val="32"/>
        </w:rPr>
        <w:t>七、其他</w:t>
      </w:r>
    </w:p>
    <w:p w14:paraId="2763E2AD" w14:textId="6BD0444D" w:rsidR="0090444A" w:rsidRPr="00407CD9" w:rsidRDefault="00407CD9" w:rsidP="00407CD9">
      <w:pPr>
        <w:spacing w:line="560" w:lineRule="exact"/>
        <w:ind w:firstLine="420"/>
        <w:rPr>
          <w:rFonts w:ascii="Times New Roman" w:eastAsia="仿宋_GB2312" w:hAnsi="Times New Roman" w:cs="仿宋"/>
          <w:color w:val="000000"/>
          <w:sz w:val="32"/>
          <w:szCs w:val="32"/>
        </w:rPr>
      </w:pPr>
      <w:r w:rsidRPr="00407CD9">
        <w:rPr>
          <w:rFonts w:ascii="Times New Roman" w:eastAsia="仿宋_GB2312" w:hAnsi="Times New Roman" w:cs="仿宋" w:hint="eastAsia"/>
          <w:color w:val="000000"/>
          <w:sz w:val="32"/>
          <w:szCs w:val="32"/>
        </w:rPr>
        <w:t>对递交的证明资料进行审核，邀请符合条件的进行洽谈，最终依据相应评定标准择优选择入围服务机构。</w:t>
      </w:r>
    </w:p>
    <w:sectPr w:rsidR="0090444A" w:rsidRPr="00407C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9B20" w14:textId="77777777" w:rsidR="002A564F" w:rsidRDefault="002A564F" w:rsidP="00553FCF">
      <w:r>
        <w:separator/>
      </w:r>
    </w:p>
  </w:endnote>
  <w:endnote w:type="continuationSeparator" w:id="0">
    <w:p w14:paraId="22698706" w14:textId="77777777" w:rsidR="002A564F" w:rsidRDefault="002A564F" w:rsidP="0055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80CC" w14:textId="77777777" w:rsidR="002A564F" w:rsidRDefault="002A564F" w:rsidP="00553FCF">
      <w:r>
        <w:separator/>
      </w:r>
    </w:p>
  </w:footnote>
  <w:footnote w:type="continuationSeparator" w:id="0">
    <w:p w14:paraId="0D18693C" w14:textId="77777777" w:rsidR="002A564F" w:rsidRDefault="002A564F" w:rsidP="00553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CAB3B752"/>
    <w:rsid w:val="CAB3B752"/>
    <w:rsid w:val="000F0FCD"/>
    <w:rsid w:val="001A049B"/>
    <w:rsid w:val="001A3F60"/>
    <w:rsid w:val="002A564F"/>
    <w:rsid w:val="00372DC1"/>
    <w:rsid w:val="00407CD9"/>
    <w:rsid w:val="00553FCF"/>
    <w:rsid w:val="005A16BC"/>
    <w:rsid w:val="0090444A"/>
    <w:rsid w:val="00AC0DD1"/>
    <w:rsid w:val="00AC11DE"/>
    <w:rsid w:val="00AE21F6"/>
    <w:rsid w:val="00F3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5132A"/>
  <w15:docId w15:val="{09E45F22-88D6-4159-B5B5-80012E03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3F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3FCF"/>
    <w:rPr>
      <w:kern w:val="2"/>
      <w:sz w:val="18"/>
      <w:szCs w:val="18"/>
    </w:rPr>
  </w:style>
  <w:style w:type="paragraph" w:styleId="a5">
    <w:name w:val="footer"/>
    <w:basedOn w:val="a"/>
    <w:link w:val="a6"/>
    <w:rsid w:val="00553FCF"/>
    <w:pPr>
      <w:tabs>
        <w:tab w:val="center" w:pos="4153"/>
        <w:tab w:val="right" w:pos="8306"/>
      </w:tabs>
      <w:snapToGrid w:val="0"/>
      <w:jc w:val="left"/>
    </w:pPr>
    <w:rPr>
      <w:sz w:val="18"/>
      <w:szCs w:val="18"/>
    </w:rPr>
  </w:style>
  <w:style w:type="character" w:customStyle="1" w:styleId="a6">
    <w:name w:val="页脚 字符"/>
    <w:basedOn w:val="a0"/>
    <w:link w:val="a5"/>
    <w:rsid w:val="00553FC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nrong@weidashuzhi.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nsggzy.com/PSPBidder/huiyuaninfomis2/pages/huiyuanregister/regis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fangzheng</dc:creator>
  <cp:lastModifiedBy>交易中心用户</cp:lastModifiedBy>
  <cp:revision>8</cp:revision>
  <dcterms:created xsi:type="dcterms:W3CDTF">2024-03-13T09:59:00Z</dcterms:created>
  <dcterms:modified xsi:type="dcterms:W3CDTF">2024-03-26T05:34:00Z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C4178A304D4CEE169308F165BE162860_41</vt:lpwstr>
  </property>
</Properties>
</file>